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80" w:rsidRDefault="00777980" w:rsidP="009E7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80">
        <w:rPr>
          <w:rFonts w:ascii="Times New Roman" w:hAnsi="Times New Roman" w:cs="Times New Roman"/>
          <w:b/>
          <w:sz w:val="28"/>
          <w:szCs w:val="28"/>
        </w:rPr>
        <w:t>Программа вступительных испытаний по направлению 38.03.0</w:t>
      </w:r>
      <w:r w:rsidR="009E79BC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«Основы управления»</w:t>
      </w:r>
    </w:p>
    <w:p w:rsidR="00777980" w:rsidRDefault="00777980" w:rsidP="00777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980" w:rsidRDefault="00777980" w:rsidP="00777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980" w:rsidRDefault="0077798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Предмет, сущность и содержание теории управления.</w:t>
      </w:r>
    </w:p>
    <w:p w:rsidR="00777980" w:rsidRDefault="0077798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Объективные основы возникновения потребности в управлении.</w:t>
      </w:r>
    </w:p>
    <w:p w:rsidR="00777980" w:rsidRDefault="0077798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понятия управление.</w:t>
      </w:r>
    </w:p>
    <w:p w:rsidR="00777980" w:rsidRDefault="00FD2CB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как наука. </w:t>
      </w:r>
      <w:r w:rsidR="00777980">
        <w:rPr>
          <w:rFonts w:ascii="Times New Roman" w:hAnsi="Times New Roman" w:cs="Times New Roman"/>
          <w:sz w:val="28"/>
          <w:szCs w:val="28"/>
        </w:rPr>
        <w:t>Субъект и объект управления.</w:t>
      </w:r>
    </w:p>
    <w:p w:rsidR="00777980" w:rsidRDefault="0077798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Управленческие отношения как особый вид общественных отношений.</w:t>
      </w:r>
    </w:p>
    <w:p w:rsidR="00777980" w:rsidRDefault="0077798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виды целей управления.</w:t>
      </w:r>
    </w:p>
    <w:p w:rsidR="00777980" w:rsidRDefault="0077798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целям управления.</w:t>
      </w:r>
    </w:p>
    <w:p w:rsidR="00777980" w:rsidRDefault="0077798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целевые программы и проекты как организационная форма целеполагания.</w:t>
      </w:r>
    </w:p>
    <w:p w:rsidR="00777980" w:rsidRDefault="0077798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3F">
        <w:rPr>
          <w:rFonts w:ascii="Times New Roman" w:hAnsi="Times New Roman" w:cs="Times New Roman"/>
          <w:sz w:val="28"/>
          <w:szCs w:val="28"/>
        </w:rPr>
        <w:t>Сущность и содержание принципов управления.</w:t>
      </w:r>
      <w:r w:rsidR="001A6E3F" w:rsidRPr="001A6E3F">
        <w:rPr>
          <w:rFonts w:ascii="Times New Roman" w:hAnsi="Times New Roman" w:cs="Times New Roman"/>
          <w:sz w:val="28"/>
          <w:szCs w:val="28"/>
        </w:rPr>
        <w:t xml:space="preserve"> </w:t>
      </w:r>
      <w:r w:rsidRPr="001A6E3F">
        <w:rPr>
          <w:rFonts w:ascii="Times New Roman" w:hAnsi="Times New Roman" w:cs="Times New Roman"/>
          <w:sz w:val="28"/>
          <w:szCs w:val="28"/>
        </w:rPr>
        <w:t>Современная трактовка категории «принцип управления».</w:t>
      </w:r>
    </w:p>
    <w:p w:rsidR="00FD2CB0" w:rsidRPr="001A6E3F" w:rsidRDefault="00FD2CB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Системный подход как универсальная основа содержания используемых в практике управления принципов управления. </w:t>
      </w:r>
    </w:p>
    <w:p w:rsidR="00777980" w:rsidRDefault="0077798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специфических принципов управления: коллективность и выработка решений и персональная ответственность за их выполнение, единство компетентности и деловитости, подбор, воспитание и расстановка кадров по их деловым и личным качествам. </w:t>
      </w:r>
    </w:p>
    <w:p w:rsidR="00777980" w:rsidRDefault="0077798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содержание ситуационного и процессного подходов к управлению.</w:t>
      </w:r>
    </w:p>
    <w:p w:rsidR="00777980" w:rsidRDefault="0077798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методологии теории управления на основе теорий конфликта и хаоса.</w:t>
      </w:r>
    </w:p>
    <w:p w:rsidR="00777980" w:rsidRDefault="0077798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Методологические подходы в современно</w:t>
      </w:r>
      <w:r w:rsidR="001A6E3F">
        <w:rPr>
          <w:rFonts w:ascii="Times New Roman" w:hAnsi="Times New Roman" w:cs="Times New Roman"/>
          <w:sz w:val="28"/>
          <w:szCs w:val="28"/>
        </w:rPr>
        <w:t>й теории и практике управления.</w:t>
      </w:r>
    </w:p>
    <w:p w:rsidR="001A6E3F" w:rsidRPr="00FD2CB0" w:rsidRDefault="001A6E3F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B0">
        <w:rPr>
          <w:rFonts w:ascii="Times New Roman" w:hAnsi="Times New Roman" w:cs="Times New Roman"/>
          <w:sz w:val="28"/>
          <w:szCs w:val="28"/>
        </w:rPr>
        <w:t>Содержание процесса управления: методологическое, организационное, функциональное.</w:t>
      </w:r>
      <w:r w:rsidR="00FD2CB0" w:rsidRPr="00FD2CB0">
        <w:rPr>
          <w:rFonts w:ascii="Times New Roman" w:hAnsi="Times New Roman" w:cs="Times New Roman"/>
          <w:sz w:val="28"/>
          <w:szCs w:val="28"/>
        </w:rPr>
        <w:t xml:space="preserve"> </w:t>
      </w:r>
      <w:r w:rsidRPr="00FD2CB0">
        <w:rPr>
          <w:rFonts w:ascii="Times New Roman" w:hAnsi="Times New Roman" w:cs="Times New Roman"/>
          <w:sz w:val="28"/>
          <w:szCs w:val="28"/>
        </w:rPr>
        <w:t>Этапы процессов управления.</w:t>
      </w:r>
    </w:p>
    <w:p w:rsidR="001A6E3F" w:rsidRDefault="001A6E3F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управления.</w:t>
      </w:r>
    </w:p>
    <w:p w:rsidR="00FD2CB0" w:rsidRDefault="00FD2CB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содержание процессного подхода к управлению.</w:t>
      </w:r>
    </w:p>
    <w:p w:rsidR="00FD2CB0" w:rsidRDefault="00FD2CB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содержание ситуационного подхода к управлению.</w:t>
      </w:r>
    </w:p>
    <w:p w:rsidR="00FD2CB0" w:rsidRDefault="00FD2CB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Социально-психологические методы управления.</w:t>
      </w:r>
    </w:p>
    <w:p w:rsidR="00FD2CB0" w:rsidRDefault="00FD2CB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методы управления.</w:t>
      </w:r>
    </w:p>
    <w:p w:rsidR="00FD2CB0" w:rsidRDefault="00FD2CB0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методы управления.</w:t>
      </w:r>
    </w:p>
    <w:p w:rsidR="001A6E3F" w:rsidRDefault="001A6E3F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распределение операций в процессе управления.</w:t>
      </w:r>
    </w:p>
    <w:p w:rsidR="001A6E3F" w:rsidRDefault="001A6E3F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Коммуникации в управлении.</w:t>
      </w:r>
    </w:p>
    <w:p w:rsidR="001A6E3F" w:rsidRDefault="001A6E3F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3F">
        <w:rPr>
          <w:rFonts w:ascii="Times New Roman" w:hAnsi="Times New Roman" w:cs="Times New Roman"/>
          <w:sz w:val="28"/>
          <w:szCs w:val="28"/>
        </w:rPr>
        <w:t>Понятие, сущность и содержание эффективности упр</w:t>
      </w:r>
      <w:r>
        <w:rPr>
          <w:rFonts w:ascii="Times New Roman" w:hAnsi="Times New Roman" w:cs="Times New Roman"/>
          <w:sz w:val="28"/>
          <w:szCs w:val="28"/>
        </w:rPr>
        <w:t>авления</w:t>
      </w:r>
    </w:p>
    <w:p w:rsidR="001A6E3F" w:rsidRDefault="001A6E3F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3F">
        <w:rPr>
          <w:rFonts w:ascii="Times New Roman" w:hAnsi="Times New Roman" w:cs="Times New Roman"/>
          <w:sz w:val="28"/>
          <w:szCs w:val="28"/>
        </w:rPr>
        <w:t>Оценка и измерение эффективности управления.</w:t>
      </w:r>
    </w:p>
    <w:p w:rsidR="001A6E3F" w:rsidRDefault="001A6E3F" w:rsidP="001A6E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управления качества управления.</w:t>
      </w:r>
    </w:p>
    <w:p w:rsidR="001A6E3F" w:rsidRDefault="001A6E3F" w:rsidP="00FD2CB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управление как процесс принятия и исполнения решений. </w:t>
      </w:r>
    </w:p>
    <w:p w:rsidR="009E79BC" w:rsidRPr="00FD2CB0" w:rsidRDefault="009E79BC" w:rsidP="009E79B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6E3F" w:rsidRDefault="001A6E3F" w:rsidP="001A6E3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2CB0" w:rsidRPr="00FD2CB0" w:rsidRDefault="00FD2CB0" w:rsidP="00FD2CB0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CB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D2CB0" w:rsidRPr="001424F9" w:rsidRDefault="00FD2CB0" w:rsidP="001424F9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2CB0" w:rsidRPr="001424F9" w:rsidRDefault="00FD2CB0" w:rsidP="001424F9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2CB0" w:rsidRPr="001424F9" w:rsidRDefault="00FD2CB0" w:rsidP="001424F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24F9">
        <w:rPr>
          <w:rFonts w:ascii="Times New Roman" w:hAnsi="Times New Roman" w:cs="Times New Roman"/>
          <w:sz w:val="28"/>
          <w:szCs w:val="28"/>
        </w:rPr>
        <w:t xml:space="preserve">Батурин В.К. Общая теория </w:t>
      </w:r>
      <w:proofErr w:type="gramStart"/>
      <w:r w:rsidRPr="001424F9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1424F9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направлениям «Экономика» и «Менеджмент» / Батурин В.К.. — Москва : ЮНИТИ-ДАНА, 2017. — 487 c. — ISBN 978-5-238-02217-8. — </w:t>
      </w:r>
      <w:proofErr w:type="gramStart"/>
      <w:r w:rsidRPr="001424F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4F9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https://www.iprbookshop.ru/71030.html (дата обращения: 18.11.2021).</w:t>
      </w:r>
    </w:p>
    <w:p w:rsidR="001424F9" w:rsidRPr="001424F9" w:rsidRDefault="001424F9" w:rsidP="001424F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24F9">
        <w:rPr>
          <w:rFonts w:ascii="Times New Roman" w:hAnsi="Times New Roman" w:cs="Times New Roman"/>
          <w:sz w:val="28"/>
          <w:szCs w:val="28"/>
        </w:rPr>
        <w:t xml:space="preserve">Ким С.А. Теория </w:t>
      </w:r>
      <w:proofErr w:type="gramStart"/>
      <w:r w:rsidRPr="001424F9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1424F9">
        <w:rPr>
          <w:rFonts w:ascii="Times New Roman" w:hAnsi="Times New Roman" w:cs="Times New Roman"/>
          <w:sz w:val="28"/>
          <w:szCs w:val="28"/>
        </w:rPr>
        <w:t xml:space="preserve"> учебник для бакалавров / Ким С.А.. — </w:t>
      </w:r>
      <w:proofErr w:type="gramStart"/>
      <w:r w:rsidRPr="001424F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424F9">
        <w:rPr>
          <w:rFonts w:ascii="Times New Roman" w:hAnsi="Times New Roman" w:cs="Times New Roman"/>
          <w:sz w:val="28"/>
          <w:szCs w:val="28"/>
        </w:rPr>
        <w:t xml:space="preserve"> Дашков и К, 2019. — 240 c. — ISBN 978-5-394-02373-6. — </w:t>
      </w:r>
      <w:proofErr w:type="gramStart"/>
      <w:r w:rsidRPr="001424F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4F9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https://www.iprbookshop.ru/85669.html (дата обращения: 18.11.2021). </w:t>
      </w:r>
    </w:p>
    <w:p w:rsidR="00FD2CB0" w:rsidRPr="001424F9" w:rsidRDefault="00FD2CB0" w:rsidP="001424F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24F9">
        <w:rPr>
          <w:rFonts w:ascii="Times New Roman" w:hAnsi="Times New Roman" w:cs="Times New Roman"/>
          <w:sz w:val="28"/>
          <w:szCs w:val="28"/>
        </w:rPr>
        <w:t xml:space="preserve">Коробко В.И. Теория </w:t>
      </w:r>
      <w:proofErr w:type="gramStart"/>
      <w:r w:rsidRPr="001424F9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1424F9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специальности «Государственное и муниципальное управление», «Менеджмент организации» / Коробко В.И.. — Москва : ЮНИТИ-ДАНА, 2017. — 383 c. — ISBN 978-5-238-01483-8. — </w:t>
      </w:r>
      <w:proofErr w:type="gramStart"/>
      <w:r w:rsidRPr="001424F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4F9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https://www.iprbookshop.ru/81695.html (дата обращения: 18.11.2021). </w:t>
      </w:r>
    </w:p>
    <w:p w:rsidR="00FD2CB0" w:rsidRPr="001424F9" w:rsidRDefault="00FD2CB0" w:rsidP="001424F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4F9">
        <w:rPr>
          <w:rFonts w:ascii="Times New Roman" w:hAnsi="Times New Roman" w:cs="Times New Roman"/>
          <w:sz w:val="28"/>
          <w:szCs w:val="28"/>
        </w:rPr>
        <w:t>Скудалова</w:t>
      </w:r>
      <w:proofErr w:type="spellEnd"/>
      <w:r w:rsidRPr="001424F9">
        <w:rPr>
          <w:rFonts w:ascii="Times New Roman" w:hAnsi="Times New Roman" w:cs="Times New Roman"/>
          <w:sz w:val="28"/>
          <w:szCs w:val="28"/>
        </w:rPr>
        <w:t xml:space="preserve"> О.В. Основы теории </w:t>
      </w:r>
      <w:proofErr w:type="gramStart"/>
      <w:r w:rsidRPr="001424F9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1424F9">
        <w:rPr>
          <w:rFonts w:ascii="Times New Roman" w:hAnsi="Times New Roman" w:cs="Times New Roman"/>
          <w:sz w:val="28"/>
          <w:szCs w:val="28"/>
        </w:rPr>
        <w:t xml:space="preserve"> учебное пособие для бакалавров / </w:t>
      </w:r>
      <w:proofErr w:type="spellStart"/>
      <w:r w:rsidRPr="001424F9">
        <w:rPr>
          <w:rFonts w:ascii="Times New Roman" w:hAnsi="Times New Roman" w:cs="Times New Roman"/>
          <w:sz w:val="28"/>
          <w:szCs w:val="28"/>
        </w:rPr>
        <w:t>Скудалова</w:t>
      </w:r>
      <w:proofErr w:type="spellEnd"/>
      <w:r w:rsidRPr="001424F9">
        <w:rPr>
          <w:rFonts w:ascii="Times New Roman" w:hAnsi="Times New Roman" w:cs="Times New Roman"/>
          <w:sz w:val="28"/>
          <w:szCs w:val="28"/>
        </w:rPr>
        <w:t xml:space="preserve"> О.В.. — Тверь : Тверской государственный университет, 2019. — 132 c. — ISBN 978-5-7609-1499-6. — </w:t>
      </w:r>
      <w:proofErr w:type="gramStart"/>
      <w:r w:rsidRPr="001424F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4F9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https://www.iprbookshop.ru/111583.html (дата обращения: 18.11.2021).</w:t>
      </w:r>
    </w:p>
    <w:sectPr w:rsidR="00FD2CB0" w:rsidRPr="001424F9" w:rsidSect="0054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243"/>
    <w:multiLevelType w:val="hybridMultilevel"/>
    <w:tmpl w:val="77E63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97FA1"/>
    <w:multiLevelType w:val="hybridMultilevel"/>
    <w:tmpl w:val="91EC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4DB"/>
    <w:multiLevelType w:val="hybridMultilevel"/>
    <w:tmpl w:val="FF1EEC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80"/>
    <w:rsid w:val="001424F9"/>
    <w:rsid w:val="001A6E3F"/>
    <w:rsid w:val="005477E1"/>
    <w:rsid w:val="00777980"/>
    <w:rsid w:val="008F0B7C"/>
    <w:rsid w:val="009E79BC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259A"/>
  <w15:docId w15:val="{37A48139-826A-44F8-A915-DCC85E7D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6C327-5D30-464D-9D9E-253B2A80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3</cp:revision>
  <dcterms:created xsi:type="dcterms:W3CDTF">2021-11-19T05:17:00Z</dcterms:created>
  <dcterms:modified xsi:type="dcterms:W3CDTF">2022-05-30T13:25:00Z</dcterms:modified>
</cp:coreProperties>
</file>